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B0" w:rsidRDefault="004C21B0" w:rsidP="004C21B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FONOLOŠKA SVJESNOST (glasovna analiza – raščlamba i glasovna sinteza – spajanje)</w:t>
      </w:r>
    </w:p>
    <w:p w:rsidR="004C21B0" w:rsidRP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21B0" w:rsidRP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Fonološka svjesnost</w:t>
      </w: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 je sposobnost rastavljanja riječi na glasove i sastavljanja glasova u riječi, povezivanje glasova (fonema) sa slovima (grafemima) i na kraju, razumijevanje napisane riječi.</w:t>
      </w:r>
    </w:p>
    <w:p w:rsidR="004C21B0" w:rsidRP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hr-HR"/>
        </w:rPr>
        <w:t>Razine razvoja fonološke svjesnosti kod djeteta urednog govorno-jezičnog razvoja:</w:t>
      </w:r>
    </w:p>
    <w:p w:rsidR="004C21B0" w:rsidRPr="004C21B0" w:rsidRDefault="004C21B0" w:rsidP="004C21B0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Prepoznavanje i slaganje rime (3-4 god.)</w:t>
      </w:r>
    </w:p>
    <w:p w:rsidR="004C21B0" w:rsidRPr="004C21B0" w:rsidRDefault="004C21B0" w:rsidP="004C21B0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Prepoznavanje i segmentacija slogova (4-5 god.)</w:t>
      </w:r>
    </w:p>
    <w:p w:rsidR="004C21B0" w:rsidRPr="004C21B0" w:rsidRDefault="004C21B0" w:rsidP="004C21B0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Prepoznavanje prvog glasa u riječima (5,5 god.)</w:t>
      </w:r>
    </w:p>
    <w:p w:rsidR="004C21B0" w:rsidRPr="004C21B0" w:rsidRDefault="004C21B0" w:rsidP="004C21B0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Rastavljanje riječi na glasove i sastavljanje glasova u smislene cjeline – riječi (6 god.)</w:t>
      </w:r>
    </w:p>
    <w:p w:rsidR="004C21B0" w:rsidRPr="004C21B0" w:rsidRDefault="004C21B0" w:rsidP="004C21B0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Stvaranje veze glas – slovo (6,5 god.)</w:t>
      </w:r>
    </w:p>
    <w:p w:rsidR="004C21B0" w:rsidRPr="004C21B0" w:rsidRDefault="004C21B0" w:rsidP="004C21B0">
      <w:pPr>
        <w:numPr>
          <w:ilvl w:val="0"/>
          <w:numId w:val="1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Sposobnost stvaranja novih riječi dodavanjem, oduzimanjem ili premještanjem glasova u riječima (7 god.)</w:t>
      </w:r>
    </w:p>
    <w:p w:rsidR="004C21B0" w:rsidRP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hr-HR"/>
        </w:rPr>
        <w:t xml:space="preserve">Preduvjeti za nesmetan razvoj </w:t>
      </w:r>
      <w:proofErr w:type="spellStart"/>
      <w:r w:rsidRPr="004C21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hr-HR"/>
        </w:rPr>
        <w:t>predvještina</w:t>
      </w:r>
      <w:proofErr w:type="spellEnd"/>
      <w:r w:rsidRPr="004C21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hr-HR"/>
        </w:rPr>
        <w:t xml:space="preserve"> čitanja i pisanja kod djeteta: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Uredan govorno-jezični razvoj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Sposobnost djeteta da razumije ono što govori, da razumije govor drugih, da razumije sadržaj priče, te da ju samo može prepričati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Uredan izgovor svih glasova do šeste godine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Rečenica uredne gramatičke strukture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Lako uči pjesmice napamet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Uočava i stvara rimu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Lako i dobro pamti pjesmice, priče, slike i događaje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Uredna pažnja i koncentracija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Motorički spretno</w:t>
      </w:r>
    </w:p>
    <w:p w:rsidR="004C21B0" w:rsidRPr="004C21B0" w:rsidRDefault="004C21B0" w:rsidP="004C21B0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Interes za crtanje i pisanje</w:t>
      </w:r>
    </w:p>
    <w:p w:rsid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21B0" w:rsidRP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hr-HR"/>
        </w:rPr>
        <w:t>Simptomi u predškolskoj dobi koji mogu ukazivati na poteškoće u učenju čitanja i pisanja: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kasno progovaranje i usporen govorno-jezični razvoj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siromašan rječnik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dugo zadržavanje grešaka u izgovoru glasova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teškoće govorno-jezičnog izražavanja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agramatizmi u govoru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teškoće u učenju pjesmica i brojalica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teškoće u pamćenju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nerazvijena fonološka svjesnost i nakon 6. godine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poteškoće zadržavanja pažnje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nespretnost u krupnoj i finoj motorici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nesigurnost u prostorno-vremenskim odnosima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hiperaktivnost, impulzivnost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nezainteresiranost za crtanje i pisanje</w:t>
      </w:r>
    </w:p>
    <w:p w:rsidR="004C21B0" w:rsidRPr="004C21B0" w:rsidRDefault="004C21B0" w:rsidP="004C21B0">
      <w:pPr>
        <w:numPr>
          <w:ilvl w:val="0"/>
          <w:numId w:val="3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nemotiviranost, te nedostatak interesa za slikovnice i čitanje</w:t>
      </w:r>
    </w:p>
    <w:p w:rsid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21B0" w:rsidRP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Savjeti:</w:t>
      </w:r>
    </w:p>
    <w:p w:rsidR="004C21B0" w:rsidRPr="004C21B0" w:rsidRDefault="004C21B0" w:rsidP="004C21B0">
      <w:pPr>
        <w:shd w:val="clear" w:color="auto" w:fill="FFFFFF"/>
        <w:spacing w:after="7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budući razvoj </w:t>
      </w:r>
      <w:proofErr w:type="spellStart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predčitačkih</w:t>
      </w:r>
      <w:proofErr w:type="spellEnd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vještina bitan je uredan govorno-jezični razvoj djeteta, u kojem temeljnu ulogu imaju roditelji. Roditelji su ti koji bi trebali svom djetetu osigurati poticajnu govornu sredinu, okružiti ga mnoštvom raznolikih životnih situacija u kojima treba što više razgovarati s djetetom, objašnjavati mu govorom, pri čemu treba upotrebljavati vrlo jasan govor –  prilagođen kronološkoj dobi djeteta (bez iskrivljavanja izgovora, tepanja i </w:t>
      </w:r>
      <w:proofErr w:type="spellStart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sl</w:t>
      </w:r>
      <w:proofErr w:type="spellEnd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jednostavnijih  rečeničnih stru</w:t>
      </w: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ktura). Najjednostavniji način poticanja govorno-jezičnog razvoja dj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eteta je pričanje priča. U početk</w:t>
      </w: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u listanjem, pregledavanjem slika, uočavanje bitnog, čitanjem i prepričavanje slikovnica, a kasnije knjiga dijete uočava pisani tekst pretvoren u priču. Na taj način, od najranije dobi aktivnostima čitanja i prepričavanja obogaćuje se djetetov rječnik.</w:t>
      </w:r>
    </w:p>
    <w:p w:rsid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21B0" w:rsidRDefault="004C21B0" w:rsidP="004C21B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4C21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Predmatematičke</w:t>
      </w:r>
      <w:proofErr w:type="spellEnd"/>
      <w:r w:rsidRPr="004C21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vještine</w:t>
      </w:r>
    </w:p>
    <w:p w:rsidR="004C21B0" w:rsidRPr="004C21B0" w:rsidRDefault="004C21B0" w:rsidP="004C21B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21B0" w:rsidRP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predškolskog perioda života dijete stječe mnoga znanja koja će mu biti potrebna za razumijevanje matematike. Ta djetetova znanja, iskustva i misaone operacije nazivamo </w:t>
      </w:r>
      <w:proofErr w:type="spellStart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predmatematičkim</w:t>
      </w:r>
      <w:proofErr w:type="spellEnd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vještinama.</w:t>
      </w:r>
    </w:p>
    <w:p w:rsidR="004C21B0" w:rsidRP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hr-HR"/>
        </w:rPr>
        <w:t>Dijete uči o:</w:t>
      </w:r>
    </w:p>
    <w:p w:rsidR="004C21B0" w:rsidRPr="004C21B0" w:rsidRDefault="004C21B0" w:rsidP="004C21B0">
      <w:pPr>
        <w:numPr>
          <w:ilvl w:val="0"/>
          <w:numId w:val="5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odnosima u prostoru (unutra-vani, gore-dolje, ispod-iznad)</w:t>
      </w:r>
    </w:p>
    <w:p w:rsidR="004C21B0" w:rsidRPr="004C21B0" w:rsidRDefault="004C21B0" w:rsidP="004C21B0">
      <w:pPr>
        <w:numPr>
          <w:ilvl w:val="0"/>
          <w:numId w:val="5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odnosima predmeta (veće-manje, lako-teško)</w:t>
      </w:r>
    </w:p>
    <w:p w:rsidR="004C21B0" w:rsidRPr="004C21B0" w:rsidRDefault="004C21B0" w:rsidP="004C21B0">
      <w:pPr>
        <w:numPr>
          <w:ilvl w:val="0"/>
          <w:numId w:val="5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svojstvima predmeta (crven-plav, tvrd-mekan, topao-hladan)</w:t>
      </w:r>
    </w:p>
    <w:p w:rsidR="004C21B0" w:rsidRPr="004C21B0" w:rsidRDefault="004C21B0" w:rsidP="004C21B0">
      <w:pPr>
        <w:numPr>
          <w:ilvl w:val="0"/>
          <w:numId w:val="5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količini (jesu li dvije skupine jednake, ili je jedna skupina veća ili manja za jedan)</w:t>
      </w:r>
    </w:p>
    <w:p w:rsidR="004C21B0" w:rsidRPr="004C21B0" w:rsidRDefault="004C21B0" w:rsidP="004C21B0">
      <w:pPr>
        <w:shd w:val="clear" w:color="auto" w:fill="FFFFFF"/>
        <w:spacing w:after="7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ta znanja dijete stječe </w:t>
      </w:r>
      <w:proofErr w:type="spellStart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krečući</w:t>
      </w:r>
      <w:proofErr w:type="spellEnd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prostorom, baratajući predmetima, </w:t>
      </w:r>
      <w:proofErr w:type="spellStart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okrečući</w:t>
      </w:r>
      <w:proofErr w:type="spellEnd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ih, uspoređujući ih, uspoređujući njihova svojstva baratanjem, okretanjem, diranjem….</w:t>
      </w:r>
    </w:p>
    <w:p w:rsidR="004C21B0" w:rsidRPr="004C21B0" w:rsidRDefault="004C21B0" w:rsidP="004C21B0">
      <w:pPr>
        <w:shd w:val="clear" w:color="auto" w:fill="FFFFFF"/>
        <w:spacing w:after="7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Predmatematičke</w:t>
      </w:r>
      <w:proofErr w:type="spellEnd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vještine moraju biti usvojene prije polaska u školu, a omogućuju djetetu razumijevanje broja, kako bi nesmetano moglo usvajati matematiku.</w:t>
      </w:r>
    </w:p>
    <w:p w:rsidR="004C21B0" w:rsidRPr="004C21B0" w:rsidRDefault="004C21B0" w:rsidP="004C21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hr-HR"/>
        </w:rPr>
        <w:t>Dijete razlikuje tri različita pojma broja:</w:t>
      </w:r>
    </w:p>
    <w:p w:rsidR="004C21B0" w:rsidRPr="004C21B0" w:rsidRDefault="004C21B0" w:rsidP="004C21B0">
      <w:pPr>
        <w:numPr>
          <w:ilvl w:val="0"/>
          <w:numId w:val="6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kao </w:t>
      </w:r>
      <w:proofErr w:type="spellStart"/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količnu</w:t>
      </w:r>
      <w:proofErr w:type="spellEnd"/>
    </w:p>
    <w:p w:rsidR="004C21B0" w:rsidRPr="004C21B0" w:rsidRDefault="004C21B0" w:rsidP="004C21B0">
      <w:pPr>
        <w:numPr>
          <w:ilvl w:val="0"/>
          <w:numId w:val="6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brojevnu riječ (zna brojiti do deset)</w:t>
      </w:r>
    </w:p>
    <w:p w:rsidR="004C21B0" w:rsidRPr="004C21B0" w:rsidRDefault="004C21B0" w:rsidP="004C21B0">
      <w:pPr>
        <w:numPr>
          <w:ilvl w:val="0"/>
          <w:numId w:val="6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broj kao grafički zapis, simbol kojim označavamo količinu, brojku</w:t>
      </w:r>
    </w:p>
    <w:p w:rsidR="004C21B0" w:rsidRDefault="004C21B0" w:rsidP="004C21B0">
      <w:pPr>
        <w:shd w:val="clear" w:color="auto" w:fill="FFFFFF"/>
        <w:spacing w:after="7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21B0" w:rsidRPr="004C21B0" w:rsidRDefault="004C21B0" w:rsidP="004C21B0">
      <w:pPr>
        <w:shd w:val="clear" w:color="auto" w:fill="FFFFFF"/>
        <w:spacing w:after="7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Dijete prvo me</w:t>
      </w:r>
      <w:r w:rsidRPr="004C21B0">
        <w:rPr>
          <w:rFonts w:ascii="Times New Roman" w:eastAsia="Times New Roman" w:hAnsi="Times New Roman" w:cs="Times New Roman"/>
          <w:sz w:val="24"/>
          <w:szCs w:val="24"/>
          <w:lang w:eastAsia="hr-HR"/>
        </w:rPr>
        <w:t>hanički pamti redoslijed brojevnih riječi, zatim povezuje svaku brojevnu riječ s količinom (počevši s količinama do četiri), te na kraju predškolskog razdoblja počinje povezivati brojevnu riječ i količinu s pripadajućim brojkom.</w:t>
      </w:r>
    </w:p>
    <w:p w:rsidR="00D40A5C" w:rsidRPr="004C21B0" w:rsidRDefault="00D40A5C"/>
    <w:sectPr w:rsidR="00D40A5C" w:rsidRPr="004C21B0" w:rsidSect="00D4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EA"/>
    <w:multiLevelType w:val="multilevel"/>
    <w:tmpl w:val="5C6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375EB"/>
    <w:multiLevelType w:val="multilevel"/>
    <w:tmpl w:val="328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9000BC"/>
    <w:multiLevelType w:val="multilevel"/>
    <w:tmpl w:val="9484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2003DD"/>
    <w:multiLevelType w:val="multilevel"/>
    <w:tmpl w:val="D584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3A0707"/>
    <w:multiLevelType w:val="multilevel"/>
    <w:tmpl w:val="814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D62404"/>
    <w:multiLevelType w:val="multilevel"/>
    <w:tmpl w:val="E066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1B0"/>
    <w:rsid w:val="000F13F3"/>
    <w:rsid w:val="003D25E9"/>
    <w:rsid w:val="0040186A"/>
    <w:rsid w:val="004301D5"/>
    <w:rsid w:val="004C21B0"/>
    <w:rsid w:val="00A12C50"/>
    <w:rsid w:val="00AB2D8F"/>
    <w:rsid w:val="00D40A5C"/>
    <w:rsid w:val="00F2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C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C2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2018-09-10T14:25:00Z</dcterms:created>
  <dcterms:modified xsi:type="dcterms:W3CDTF">2018-09-10T14:26:00Z</dcterms:modified>
</cp:coreProperties>
</file>